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CB" w:rsidRDefault="001135CB" w:rsidP="001135CB">
      <w:pPr>
        <w:jc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Press Release</w:t>
      </w:r>
    </w:p>
    <w:p w:rsidR="00001FAB" w:rsidRDefault="00001FAB">
      <w:pPr>
        <w:rPr>
          <w:rFonts w:ascii="Gill Sans MT" w:hAnsi="Gill Sans MT"/>
          <w:b/>
          <w:bCs/>
        </w:rPr>
      </w:pPr>
    </w:p>
    <w:p w:rsidR="004E35A3" w:rsidRPr="004E35A3" w:rsidRDefault="00B84AA3" w:rsidP="006857DC">
      <w:pPr>
        <w:rPr>
          <w:rFonts w:ascii="Gill Sans MT" w:hAnsi="Gill Sans MT"/>
          <w:b/>
          <w:bCs/>
          <w:sz w:val="24"/>
          <w:szCs w:val="24"/>
        </w:rPr>
      </w:pPr>
      <w:r w:rsidRPr="004E35A3">
        <w:rPr>
          <w:rFonts w:ascii="Gill Sans MT" w:hAnsi="Gill Sans MT"/>
          <w:b/>
          <w:bCs/>
          <w:sz w:val="24"/>
          <w:szCs w:val="24"/>
        </w:rPr>
        <w:t>Beirut Traders Association</w:t>
      </w:r>
      <w:r w:rsidR="00E214A4" w:rsidRPr="004E35A3">
        <w:rPr>
          <w:rFonts w:ascii="Gill Sans MT" w:hAnsi="Gill Sans MT" w:hint="cs"/>
          <w:b/>
          <w:bCs/>
          <w:sz w:val="24"/>
          <w:szCs w:val="24"/>
          <w:rtl/>
        </w:rPr>
        <w:t xml:space="preserve"> </w:t>
      </w:r>
      <w:r w:rsidR="00F51203" w:rsidRPr="004E35A3">
        <w:rPr>
          <w:rFonts w:ascii="Gill Sans MT" w:hAnsi="Gill Sans MT"/>
          <w:b/>
          <w:bCs/>
          <w:sz w:val="24"/>
          <w:szCs w:val="24"/>
        </w:rPr>
        <w:t>(BTA)</w:t>
      </w:r>
      <w:r w:rsidR="00142605" w:rsidRPr="004E35A3">
        <w:rPr>
          <w:rFonts w:ascii="Gill Sans MT" w:hAnsi="Gill Sans MT"/>
          <w:b/>
          <w:bCs/>
          <w:sz w:val="24"/>
          <w:szCs w:val="24"/>
        </w:rPr>
        <w:t xml:space="preserve"> and</w:t>
      </w:r>
      <w:r w:rsidRPr="004E35A3">
        <w:rPr>
          <w:rFonts w:ascii="Gill Sans MT" w:hAnsi="Gill Sans MT"/>
          <w:b/>
          <w:bCs/>
          <w:sz w:val="24"/>
          <w:szCs w:val="24"/>
        </w:rPr>
        <w:t xml:space="preserve"> </w:t>
      </w:r>
      <w:r w:rsidR="00142605" w:rsidRPr="004E35A3">
        <w:rPr>
          <w:rFonts w:ascii="Gill Sans MT" w:hAnsi="Gill Sans MT"/>
          <w:b/>
          <w:bCs/>
          <w:sz w:val="24"/>
          <w:szCs w:val="24"/>
        </w:rPr>
        <w:t xml:space="preserve">BankMed </w:t>
      </w:r>
      <w:r w:rsidR="00AA301E">
        <w:rPr>
          <w:rFonts w:ascii="Gill Sans MT" w:hAnsi="Gill Sans MT"/>
          <w:b/>
          <w:bCs/>
          <w:sz w:val="24"/>
          <w:szCs w:val="24"/>
        </w:rPr>
        <w:t>release</w:t>
      </w:r>
      <w:r w:rsidRPr="004E35A3">
        <w:rPr>
          <w:rFonts w:ascii="Gill Sans MT" w:hAnsi="Gill Sans MT"/>
          <w:b/>
          <w:bCs/>
          <w:sz w:val="24"/>
          <w:szCs w:val="24"/>
        </w:rPr>
        <w:t xml:space="preserve"> the</w:t>
      </w:r>
      <w:r w:rsidR="00AA301E">
        <w:rPr>
          <w:rFonts w:ascii="Gill Sans MT" w:hAnsi="Gill Sans MT"/>
          <w:b/>
          <w:bCs/>
          <w:sz w:val="24"/>
          <w:szCs w:val="24"/>
        </w:rPr>
        <w:t xml:space="preserve"> results of</w:t>
      </w:r>
      <w:r w:rsidRPr="004E35A3">
        <w:rPr>
          <w:rFonts w:ascii="Gill Sans MT" w:hAnsi="Gill Sans MT"/>
          <w:b/>
          <w:bCs/>
          <w:sz w:val="24"/>
          <w:szCs w:val="24"/>
        </w:rPr>
        <w:t xml:space="preserve"> </w:t>
      </w:r>
      <w:r w:rsidR="00E214A4" w:rsidRPr="004E35A3">
        <w:rPr>
          <w:rFonts w:ascii="Gill Sans MT" w:hAnsi="Gill Sans MT"/>
          <w:sz w:val="24"/>
          <w:szCs w:val="24"/>
        </w:rPr>
        <w:t>“</w:t>
      </w:r>
      <w:r w:rsidR="00E214A4" w:rsidRPr="004E35A3">
        <w:rPr>
          <w:rFonts w:ascii="Gill Sans MT" w:hAnsi="Gill Sans MT"/>
          <w:b/>
          <w:bCs/>
          <w:sz w:val="24"/>
          <w:szCs w:val="24"/>
        </w:rPr>
        <w:t>Beirut Traders Association- BankMed Investment Index</w:t>
      </w:r>
      <w:r w:rsidR="00E214A4" w:rsidRPr="004E35A3">
        <w:rPr>
          <w:rFonts w:ascii="Gill Sans MT" w:hAnsi="Gill Sans MT"/>
          <w:sz w:val="24"/>
          <w:szCs w:val="24"/>
        </w:rPr>
        <w:t>”</w:t>
      </w:r>
      <w:r w:rsidR="006C6AB7" w:rsidRPr="004E35A3">
        <w:rPr>
          <w:rFonts w:ascii="Gill Sans MT" w:hAnsi="Gill Sans MT"/>
          <w:b/>
          <w:bCs/>
          <w:sz w:val="24"/>
          <w:szCs w:val="24"/>
        </w:rPr>
        <w:t xml:space="preserve"> for the </w:t>
      </w:r>
      <w:r w:rsidR="006857DC">
        <w:rPr>
          <w:rFonts w:ascii="Gill Sans MT" w:hAnsi="Gill Sans MT"/>
          <w:b/>
          <w:bCs/>
          <w:sz w:val="24"/>
          <w:szCs w:val="24"/>
        </w:rPr>
        <w:t>second</w:t>
      </w:r>
      <w:r w:rsidR="006C6AB7" w:rsidRPr="004E35A3">
        <w:rPr>
          <w:rFonts w:ascii="Gill Sans MT" w:hAnsi="Gill Sans MT"/>
          <w:b/>
          <w:bCs/>
          <w:sz w:val="24"/>
          <w:szCs w:val="24"/>
        </w:rPr>
        <w:t xml:space="preserve"> quarter of 201</w:t>
      </w:r>
      <w:r w:rsidR="00D24114">
        <w:rPr>
          <w:rFonts w:ascii="Gill Sans MT" w:hAnsi="Gill Sans MT"/>
          <w:b/>
          <w:bCs/>
          <w:sz w:val="24"/>
          <w:szCs w:val="24"/>
        </w:rPr>
        <w:t>4</w:t>
      </w:r>
    </w:p>
    <w:p w:rsidR="00645C4E" w:rsidRDefault="00B84AA3" w:rsidP="008217FB">
      <w:pPr>
        <w:jc w:val="both"/>
        <w:rPr>
          <w:rFonts w:ascii="Gill Sans MT" w:hAnsi="Gill Sans MT"/>
          <w:sz w:val="24"/>
          <w:szCs w:val="24"/>
        </w:rPr>
      </w:pPr>
      <w:r w:rsidRPr="004E35A3">
        <w:rPr>
          <w:rFonts w:ascii="Gill Sans MT" w:hAnsi="Gill Sans MT"/>
          <w:b/>
          <w:bCs/>
          <w:sz w:val="24"/>
          <w:szCs w:val="24"/>
        </w:rPr>
        <w:t xml:space="preserve">Beirut, </w:t>
      </w:r>
      <w:r w:rsidR="008217FB">
        <w:rPr>
          <w:rFonts w:ascii="Gill Sans MT" w:hAnsi="Gill Sans MT"/>
          <w:b/>
          <w:bCs/>
          <w:sz w:val="24"/>
          <w:szCs w:val="24"/>
        </w:rPr>
        <w:t>September 1</w:t>
      </w:r>
      <w:bookmarkStart w:id="0" w:name="_GoBack"/>
      <w:bookmarkEnd w:id="0"/>
      <w:r w:rsidRPr="004E35A3">
        <w:rPr>
          <w:rFonts w:ascii="Gill Sans MT" w:hAnsi="Gill Sans MT"/>
          <w:b/>
          <w:bCs/>
          <w:sz w:val="24"/>
          <w:szCs w:val="24"/>
        </w:rPr>
        <w:t>, 201</w:t>
      </w:r>
      <w:r w:rsidR="00384E9D">
        <w:rPr>
          <w:rFonts w:ascii="Gill Sans MT" w:hAnsi="Gill Sans MT"/>
          <w:b/>
          <w:bCs/>
          <w:sz w:val="24"/>
          <w:szCs w:val="24"/>
        </w:rPr>
        <w:t>4</w:t>
      </w:r>
      <w:r w:rsidRPr="004E35A3">
        <w:rPr>
          <w:rFonts w:ascii="Gill Sans MT" w:hAnsi="Gill Sans MT"/>
          <w:b/>
          <w:bCs/>
          <w:sz w:val="24"/>
          <w:szCs w:val="24"/>
        </w:rPr>
        <w:t>:</w:t>
      </w:r>
      <w:r w:rsidRPr="004E35A3">
        <w:rPr>
          <w:rFonts w:ascii="Gill Sans MT" w:hAnsi="Gill Sans MT"/>
          <w:sz w:val="24"/>
          <w:szCs w:val="24"/>
        </w:rPr>
        <w:t xml:space="preserve"> </w:t>
      </w:r>
      <w:r w:rsidR="006F16E5" w:rsidRPr="004E35A3">
        <w:rPr>
          <w:rFonts w:ascii="Gill Sans MT" w:hAnsi="Gill Sans MT"/>
          <w:sz w:val="24"/>
          <w:szCs w:val="24"/>
        </w:rPr>
        <w:t xml:space="preserve"> </w:t>
      </w:r>
      <w:r w:rsidR="00E214A4" w:rsidRPr="004E35A3">
        <w:rPr>
          <w:rFonts w:ascii="Gill Sans MT" w:hAnsi="Gill Sans MT"/>
          <w:sz w:val="24"/>
          <w:szCs w:val="24"/>
        </w:rPr>
        <w:t>Beirut Traders A</w:t>
      </w:r>
      <w:r w:rsidRPr="004E35A3">
        <w:rPr>
          <w:rFonts w:ascii="Gill Sans MT" w:hAnsi="Gill Sans MT"/>
          <w:sz w:val="24"/>
          <w:szCs w:val="24"/>
        </w:rPr>
        <w:t xml:space="preserve">ssociation </w:t>
      </w:r>
      <w:r w:rsidR="00DF394B" w:rsidRPr="004E35A3">
        <w:rPr>
          <w:rFonts w:ascii="Gill Sans MT" w:hAnsi="Gill Sans MT"/>
          <w:sz w:val="24"/>
          <w:szCs w:val="24"/>
        </w:rPr>
        <w:t>and</w:t>
      </w:r>
      <w:r w:rsidRPr="004E35A3">
        <w:rPr>
          <w:rFonts w:ascii="Gill Sans MT" w:hAnsi="Gill Sans MT"/>
          <w:sz w:val="24"/>
          <w:szCs w:val="24"/>
        </w:rPr>
        <w:t xml:space="preserve"> BankMed </w:t>
      </w:r>
      <w:r w:rsidR="00AA301E">
        <w:rPr>
          <w:rFonts w:ascii="Gill Sans MT" w:hAnsi="Gill Sans MT"/>
          <w:sz w:val="24"/>
          <w:szCs w:val="24"/>
        </w:rPr>
        <w:t>released</w:t>
      </w:r>
      <w:r w:rsidRPr="004E35A3">
        <w:rPr>
          <w:rFonts w:ascii="Gill Sans MT" w:hAnsi="Gill Sans MT"/>
          <w:sz w:val="24"/>
          <w:szCs w:val="24"/>
        </w:rPr>
        <w:t xml:space="preserve"> the</w:t>
      </w:r>
      <w:r w:rsidR="00AA301E">
        <w:rPr>
          <w:rFonts w:ascii="Gill Sans MT" w:hAnsi="Gill Sans MT"/>
          <w:sz w:val="24"/>
          <w:szCs w:val="24"/>
        </w:rPr>
        <w:t xml:space="preserve"> results of</w:t>
      </w:r>
      <w:r w:rsidRPr="004E35A3">
        <w:rPr>
          <w:rFonts w:ascii="Gill Sans MT" w:hAnsi="Gill Sans MT"/>
          <w:sz w:val="24"/>
          <w:szCs w:val="24"/>
        </w:rPr>
        <w:t xml:space="preserve"> </w:t>
      </w:r>
      <w:r w:rsidR="00001FAB" w:rsidRPr="004E35A3">
        <w:rPr>
          <w:rFonts w:ascii="Gill Sans MT" w:hAnsi="Gill Sans MT"/>
          <w:sz w:val="24"/>
          <w:szCs w:val="24"/>
        </w:rPr>
        <w:t>“</w:t>
      </w:r>
      <w:r w:rsidR="00001FAB" w:rsidRPr="004E35A3">
        <w:rPr>
          <w:rFonts w:ascii="Gill Sans MT" w:hAnsi="Gill Sans MT"/>
          <w:b/>
          <w:bCs/>
          <w:sz w:val="24"/>
          <w:szCs w:val="24"/>
        </w:rPr>
        <w:t>Beirut Traders Association</w:t>
      </w:r>
      <w:r w:rsidR="00E214A4" w:rsidRPr="004E35A3">
        <w:rPr>
          <w:rFonts w:ascii="Gill Sans MT" w:hAnsi="Gill Sans MT"/>
          <w:b/>
          <w:bCs/>
          <w:sz w:val="24"/>
          <w:szCs w:val="24"/>
        </w:rPr>
        <w:t xml:space="preserve"> - </w:t>
      </w:r>
      <w:r w:rsidRPr="004E35A3">
        <w:rPr>
          <w:rFonts w:ascii="Gill Sans MT" w:hAnsi="Gill Sans MT"/>
          <w:b/>
          <w:bCs/>
          <w:sz w:val="24"/>
          <w:szCs w:val="24"/>
        </w:rPr>
        <w:t xml:space="preserve">BankMed </w:t>
      </w:r>
      <w:r w:rsidR="00001FAB" w:rsidRPr="004E35A3">
        <w:rPr>
          <w:rFonts w:ascii="Gill Sans MT" w:hAnsi="Gill Sans MT"/>
          <w:b/>
          <w:bCs/>
          <w:sz w:val="24"/>
          <w:szCs w:val="24"/>
        </w:rPr>
        <w:t>Investment I</w:t>
      </w:r>
      <w:r w:rsidR="00DF394B" w:rsidRPr="004E35A3">
        <w:rPr>
          <w:rFonts w:ascii="Gill Sans MT" w:hAnsi="Gill Sans MT"/>
          <w:b/>
          <w:bCs/>
          <w:sz w:val="24"/>
          <w:szCs w:val="24"/>
        </w:rPr>
        <w:t>ndex</w:t>
      </w:r>
      <w:r w:rsidR="00DF394B" w:rsidRPr="004E35A3">
        <w:rPr>
          <w:rFonts w:ascii="Gill Sans MT" w:hAnsi="Gill Sans MT"/>
          <w:sz w:val="24"/>
          <w:szCs w:val="24"/>
        </w:rPr>
        <w:t>,</w:t>
      </w:r>
      <w:r w:rsidR="00001FAB" w:rsidRPr="004E35A3">
        <w:rPr>
          <w:rFonts w:ascii="Gill Sans MT" w:hAnsi="Gill Sans MT"/>
          <w:sz w:val="24"/>
          <w:szCs w:val="24"/>
        </w:rPr>
        <w:t>”</w:t>
      </w:r>
      <w:r w:rsidR="00DF394B" w:rsidRPr="004E35A3">
        <w:rPr>
          <w:rFonts w:ascii="Gill Sans MT" w:hAnsi="Gill Sans MT"/>
          <w:sz w:val="24"/>
          <w:szCs w:val="24"/>
        </w:rPr>
        <w:t xml:space="preserve"> </w:t>
      </w:r>
      <w:r w:rsidR="00645C4E">
        <w:rPr>
          <w:rFonts w:ascii="Gill Sans MT" w:hAnsi="Gill Sans MT"/>
          <w:sz w:val="24"/>
          <w:szCs w:val="24"/>
        </w:rPr>
        <w:t xml:space="preserve">for the </w:t>
      </w:r>
      <w:r w:rsidR="006857DC">
        <w:rPr>
          <w:rFonts w:ascii="Gill Sans MT" w:hAnsi="Gill Sans MT"/>
          <w:sz w:val="24"/>
          <w:szCs w:val="24"/>
        </w:rPr>
        <w:t>second</w:t>
      </w:r>
      <w:r w:rsidR="00645C4E">
        <w:rPr>
          <w:rFonts w:ascii="Gill Sans MT" w:hAnsi="Gill Sans MT"/>
          <w:sz w:val="24"/>
          <w:szCs w:val="24"/>
        </w:rPr>
        <w:t xml:space="preserve"> quarter of 201</w:t>
      </w:r>
      <w:r w:rsidR="00D24114">
        <w:rPr>
          <w:rFonts w:ascii="Gill Sans MT" w:hAnsi="Gill Sans MT"/>
          <w:sz w:val="24"/>
          <w:szCs w:val="24"/>
        </w:rPr>
        <w:t>4</w:t>
      </w:r>
      <w:r w:rsidR="00DF394B" w:rsidRPr="004E35A3">
        <w:rPr>
          <w:rFonts w:ascii="Gill Sans MT" w:hAnsi="Gill Sans MT"/>
          <w:sz w:val="24"/>
          <w:szCs w:val="24"/>
        </w:rPr>
        <w:t xml:space="preserve">. </w:t>
      </w:r>
      <w:r w:rsidR="00645C4E">
        <w:rPr>
          <w:rFonts w:ascii="Gill Sans MT" w:hAnsi="Gill Sans MT"/>
          <w:sz w:val="24"/>
          <w:szCs w:val="24"/>
        </w:rPr>
        <w:t xml:space="preserve">The index, which is backed by the technical support of the Central Administration of Statistics in Lebanon, aims at assessing the reality of the wholesale sector in Lebanon. </w:t>
      </w:r>
    </w:p>
    <w:p w:rsidR="00790F78" w:rsidRDefault="001C2648" w:rsidP="006857DC">
      <w:pPr>
        <w:jc w:val="both"/>
        <w:rPr>
          <w:rFonts w:ascii="Gill Sans MT" w:hAnsi="Gill Sans MT" w:cstheme="majorBidi"/>
          <w:sz w:val="24"/>
          <w:szCs w:val="24"/>
        </w:rPr>
      </w:pPr>
      <w:r w:rsidRPr="004E35A3">
        <w:rPr>
          <w:rFonts w:ascii="Gill Sans MT" w:hAnsi="Gill Sans MT"/>
          <w:sz w:val="24"/>
          <w:szCs w:val="24"/>
        </w:rPr>
        <w:t>The index reveal</w:t>
      </w:r>
      <w:r>
        <w:rPr>
          <w:rFonts w:ascii="Gill Sans MT" w:hAnsi="Gill Sans MT"/>
          <w:sz w:val="24"/>
          <w:szCs w:val="24"/>
        </w:rPr>
        <w:t>s</w:t>
      </w:r>
      <w:r w:rsidRPr="004E35A3">
        <w:rPr>
          <w:rFonts w:ascii="Gill Sans MT" w:hAnsi="Gill Sans MT"/>
          <w:sz w:val="24"/>
          <w:szCs w:val="24"/>
        </w:rPr>
        <w:t xml:space="preserve"> the investment climate in Lebanon</w:t>
      </w:r>
      <w:r>
        <w:rPr>
          <w:rFonts w:ascii="Gill Sans MT" w:hAnsi="Gill Sans MT"/>
          <w:sz w:val="24"/>
          <w:szCs w:val="24"/>
        </w:rPr>
        <w:t xml:space="preserve"> shedding light on</w:t>
      </w:r>
      <w:r w:rsidRPr="004E35A3">
        <w:rPr>
          <w:rFonts w:ascii="Gill Sans MT" w:hAnsi="Gill Sans MT"/>
          <w:sz w:val="24"/>
          <w:szCs w:val="24"/>
        </w:rPr>
        <w:t xml:space="preserve"> the commercial activity and overall economic situation. The results for the </w:t>
      </w:r>
      <w:r w:rsidR="006857DC">
        <w:rPr>
          <w:rFonts w:ascii="Gill Sans MT" w:hAnsi="Gill Sans MT"/>
          <w:sz w:val="24"/>
          <w:szCs w:val="24"/>
        </w:rPr>
        <w:t>second</w:t>
      </w:r>
      <w:r w:rsidRPr="004E35A3">
        <w:rPr>
          <w:rFonts w:ascii="Gill Sans MT" w:hAnsi="Gill Sans MT"/>
          <w:sz w:val="24"/>
          <w:szCs w:val="24"/>
        </w:rPr>
        <w:t xml:space="preserve"> quarter of 201</w:t>
      </w:r>
      <w:r w:rsidR="00D24114">
        <w:rPr>
          <w:rFonts w:ascii="Gill Sans MT" w:hAnsi="Gill Sans MT"/>
          <w:sz w:val="24"/>
          <w:szCs w:val="24"/>
        </w:rPr>
        <w:t>4</w:t>
      </w:r>
      <w:r w:rsidRPr="004E35A3">
        <w:rPr>
          <w:rFonts w:ascii="Gill Sans MT" w:hAnsi="Gill Sans MT"/>
          <w:sz w:val="24"/>
          <w:szCs w:val="24"/>
        </w:rPr>
        <w:t xml:space="preserve"> indicate that the “</w:t>
      </w:r>
      <w:r w:rsidRPr="004E35A3">
        <w:rPr>
          <w:rFonts w:ascii="Gill Sans MT" w:hAnsi="Gill Sans MT" w:cstheme="majorBidi"/>
          <w:sz w:val="24"/>
          <w:szCs w:val="24"/>
        </w:rPr>
        <w:t>Turnover Component” of the index</w:t>
      </w:r>
      <w:r>
        <w:rPr>
          <w:rFonts w:ascii="Gill Sans MT" w:hAnsi="Gill Sans MT" w:cstheme="majorBidi"/>
          <w:sz w:val="24"/>
          <w:szCs w:val="24"/>
        </w:rPr>
        <w:t xml:space="preserve"> recorded</w:t>
      </w:r>
      <w:r w:rsidRPr="004E35A3">
        <w:rPr>
          <w:rFonts w:ascii="Gill Sans MT" w:hAnsi="Gill Sans MT" w:cstheme="majorBidi"/>
          <w:sz w:val="24"/>
          <w:szCs w:val="24"/>
        </w:rPr>
        <w:t xml:space="preserve"> </w:t>
      </w:r>
      <w:r w:rsidR="006857DC">
        <w:rPr>
          <w:rFonts w:ascii="Gill Sans MT" w:hAnsi="Gill Sans MT" w:cstheme="majorBidi"/>
          <w:sz w:val="24"/>
          <w:szCs w:val="24"/>
        </w:rPr>
        <w:t>a quarter-on-quarter</w:t>
      </w:r>
      <w:r w:rsidR="00561DBA">
        <w:rPr>
          <w:rFonts w:ascii="Gill Sans MT" w:hAnsi="Gill Sans MT" w:cstheme="majorBidi"/>
          <w:sz w:val="24"/>
          <w:szCs w:val="24"/>
        </w:rPr>
        <w:t xml:space="preserve"> </w:t>
      </w:r>
      <w:r w:rsidRPr="004E35A3">
        <w:rPr>
          <w:rFonts w:ascii="Gill Sans MT" w:hAnsi="Gill Sans MT" w:cstheme="majorBidi"/>
          <w:sz w:val="24"/>
          <w:szCs w:val="24"/>
        </w:rPr>
        <w:t xml:space="preserve">real </w:t>
      </w:r>
      <w:r w:rsidR="006857DC">
        <w:rPr>
          <w:rFonts w:ascii="Gill Sans MT" w:hAnsi="Gill Sans MT" w:cstheme="majorBidi"/>
          <w:sz w:val="24"/>
          <w:szCs w:val="24"/>
        </w:rPr>
        <w:t>improvement</w:t>
      </w:r>
      <w:r w:rsidR="00790F78">
        <w:rPr>
          <w:rFonts w:ascii="Gill Sans MT" w:hAnsi="Gill Sans MT" w:cstheme="majorBidi"/>
          <w:sz w:val="24"/>
          <w:szCs w:val="24"/>
        </w:rPr>
        <w:t xml:space="preserve">. </w:t>
      </w:r>
      <w:r w:rsidR="006857DC">
        <w:rPr>
          <w:rFonts w:ascii="Gill Sans MT" w:hAnsi="Gill Sans MT" w:cstheme="majorBidi"/>
          <w:sz w:val="24"/>
          <w:szCs w:val="24"/>
        </w:rPr>
        <w:t>The</w:t>
      </w:r>
      <w:r>
        <w:rPr>
          <w:rFonts w:ascii="Gill Sans MT" w:hAnsi="Gill Sans MT" w:cstheme="majorBidi"/>
          <w:sz w:val="24"/>
          <w:szCs w:val="24"/>
        </w:rPr>
        <w:t xml:space="preserve"> “Intention to Invest Component</w:t>
      </w:r>
      <w:r w:rsidRPr="004E35A3">
        <w:rPr>
          <w:rFonts w:ascii="Gill Sans MT" w:hAnsi="Gill Sans MT" w:cstheme="majorBidi"/>
          <w:sz w:val="24"/>
          <w:szCs w:val="24"/>
        </w:rPr>
        <w:t>”</w:t>
      </w:r>
      <w:r w:rsidR="00790F78">
        <w:rPr>
          <w:rFonts w:ascii="Gill Sans MT" w:hAnsi="Gill Sans MT" w:cstheme="majorBidi"/>
          <w:sz w:val="24"/>
          <w:szCs w:val="24"/>
        </w:rPr>
        <w:t xml:space="preserve"> of the index</w:t>
      </w:r>
      <w:r w:rsidRPr="004E35A3">
        <w:rPr>
          <w:rFonts w:ascii="Gill Sans MT" w:hAnsi="Gill Sans MT" w:cstheme="majorBidi"/>
          <w:sz w:val="24"/>
          <w:szCs w:val="24"/>
        </w:rPr>
        <w:t xml:space="preserve"> reflected a continued willingness to increase investment in the upcoming period</w:t>
      </w:r>
      <w:r w:rsidR="00790F78">
        <w:rPr>
          <w:rFonts w:ascii="Gill Sans MT" w:hAnsi="Gill Sans MT" w:cstheme="majorBidi"/>
          <w:sz w:val="24"/>
          <w:szCs w:val="24"/>
        </w:rPr>
        <w:t xml:space="preserve">. </w:t>
      </w:r>
    </w:p>
    <w:p w:rsidR="00790F78" w:rsidRPr="006857DC" w:rsidRDefault="00790F78" w:rsidP="006857DC">
      <w:pPr>
        <w:jc w:val="both"/>
        <w:rPr>
          <w:rFonts w:ascii="Gill Sans MT" w:hAnsi="Gill Sans MT"/>
          <w:sz w:val="24"/>
          <w:szCs w:val="24"/>
        </w:rPr>
      </w:pPr>
      <w:r w:rsidRPr="006857DC">
        <w:rPr>
          <w:rFonts w:ascii="Gill Sans MT" w:hAnsi="Gill Sans MT"/>
          <w:sz w:val="24"/>
          <w:szCs w:val="24"/>
        </w:rPr>
        <w:t xml:space="preserve">The “Turnover Component,” which tackles the activity during the quarter under study, </w:t>
      </w:r>
      <w:r w:rsidR="004020E1" w:rsidRPr="006857DC">
        <w:rPr>
          <w:rFonts w:ascii="Gill Sans MT" w:hAnsi="Gill Sans MT"/>
          <w:sz w:val="24"/>
          <w:szCs w:val="24"/>
        </w:rPr>
        <w:t>recorded</w:t>
      </w:r>
      <w:r w:rsidR="00561DBA" w:rsidRPr="006857DC">
        <w:rPr>
          <w:rFonts w:ascii="Gill Sans MT" w:hAnsi="Gill Sans MT"/>
          <w:sz w:val="24"/>
          <w:szCs w:val="24"/>
        </w:rPr>
        <w:t xml:space="preserve"> a </w:t>
      </w:r>
      <w:r w:rsidRPr="006857DC">
        <w:rPr>
          <w:rFonts w:ascii="Gill Sans MT" w:hAnsi="Gill Sans MT"/>
          <w:sz w:val="24"/>
          <w:szCs w:val="24"/>
        </w:rPr>
        <w:t xml:space="preserve">real </w:t>
      </w:r>
      <w:r w:rsidR="006857DC" w:rsidRPr="006857DC">
        <w:rPr>
          <w:rFonts w:ascii="Gill Sans MT" w:hAnsi="Gill Sans MT"/>
          <w:sz w:val="24"/>
          <w:szCs w:val="24"/>
        </w:rPr>
        <w:t>improvement</w:t>
      </w:r>
      <w:r w:rsidRPr="006857DC">
        <w:rPr>
          <w:rFonts w:ascii="Gill Sans MT" w:hAnsi="Gill Sans MT"/>
          <w:sz w:val="24"/>
          <w:szCs w:val="24"/>
        </w:rPr>
        <w:t xml:space="preserve"> amounting to </w:t>
      </w:r>
      <w:r w:rsidR="006857DC" w:rsidRPr="006857DC">
        <w:rPr>
          <w:rFonts w:ascii="Gill Sans MT" w:hAnsi="Gill Sans MT"/>
          <w:sz w:val="24"/>
          <w:szCs w:val="24"/>
        </w:rPr>
        <w:t xml:space="preserve">7.4% in comparison with the first </w:t>
      </w:r>
      <w:r w:rsidRPr="006857DC">
        <w:rPr>
          <w:rFonts w:ascii="Gill Sans MT" w:hAnsi="Gill Sans MT"/>
          <w:sz w:val="24"/>
          <w:szCs w:val="24"/>
        </w:rPr>
        <w:t>quarter of 201</w:t>
      </w:r>
      <w:r w:rsidR="006857DC" w:rsidRPr="006857DC">
        <w:rPr>
          <w:rFonts w:ascii="Gill Sans MT" w:hAnsi="Gill Sans MT"/>
          <w:sz w:val="24"/>
          <w:szCs w:val="24"/>
        </w:rPr>
        <w:t>4</w:t>
      </w:r>
      <w:r w:rsidRPr="006857DC">
        <w:rPr>
          <w:rFonts w:ascii="Gill Sans MT" w:hAnsi="Gill Sans MT"/>
          <w:sz w:val="24"/>
          <w:szCs w:val="24"/>
        </w:rPr>
        <w:t xml:space="preserve">. This </w:t>
      </w:r>
      <w:r w:rsidR="006857DC" w:rsidRPr="006857DC">
        <w:rPr>
          <w:rFonts w:ascii="Gill Sans MT" w:hAnsi="Gill Sans MT"/>
          <w:sz w:val="24"/>
          <w:szCs w:val="24"/>
        </w:rPr>
        <w:t>improvement</w:t>
      </w:r>
      <w:r w:rsidRPr="006857DC">
        <w:rPr>
          <w:rFonts w:ascii="Gill Sans MT" w:hAnsi="Gill Sans MT"/>
          <w:sz w:val="24"/>
          <w:szCs w:val="24"/>
        </w:rPr>
        <w:t xml:space="preserve"> is attributed to </w:t>
      </w:r>
      <w:r w:rsidR="006857DC">
        <w:rPr>
          <w:rFonts w:ascii="Gill Sans MT" w:hAnsi="Gill Sans MT"/>
          <w:sz w:val="24"/>
          <w:szCs w:val="24"/>
        </w:rPr>
        <w:t xml:space="preserve">the </w:t>
      </w:r>
      <w:r w:rsidR="006857DC" w:rsidRPr="006857DC">
        <w:rPr>
          <w:rFonts w:ascii="Gill Sans MT" w:hAnsi="Gill Sans MT"/>
          <w:sz w:val="24"/>
          <w:szCs w:val="24"/>
        </w:rPr>
        <w:t>rising consumption of residents, expatriates,</w:t>
      </w:r>
      <w:r w:rsidR="00907E1B">
        <w:rPr>
          <w:rFonts w:ascii="Gill Sans MT" w:hAnsi="Gill Sans MT"/>
          <w:sz w:val="24"/>
          <w:szCs w:val="24"/>
        </w:rPr>
        <w:t xml:space="preserve"> refugees,</w:t>
      </w:r>
      <w:r w:rsidR="006857DC" w:rsidRPr="006857DC">
        <w:rPr>
          <w:rFonts w:ascii="Gill Sans MT" w:hAnsi="Gill Sans MT"/>
          <w:sz w:val="24"/>
          <w:szCs w:val="24"/>
        </w:rPr>
        <w:t xml:space="preserve"> and Arab tourists, especially following the uplifting of travel bans</w:t>
      </w:r>
      <w:r w:rsidRPr="006857DC">
        <w:rPr>
          <w:rFonts w:ascii="Gill Sans MT" w:hAnsi="Gill Sans MT"/>
          <w:sz w:val="24"/>
          <w:szCs w:val="24"/>
        </w:rPr>
        <w:t xml:space="preserve">. This led to the </w:t>
      </w:r>
      <w:r w:rsidR="006857DC" w:rsidRPr="006857DC">
        <w:rPr>
          <w:rFonts w:ascii="Gill Sans MT" w:hAnsi="Gill Sans MT"/>
          <w:sz w:val="24"/>
          <w:szCs w:val="24"/>
        </w:rPr>
        <w:t>expansion</w:t>
      </w:r>
      <w:r w:rsidRPr="006857DC">
        <w:rPr>
          <w:rFonts w:ascii="Gill Sans MT" w:hAnsi="Gill Sans MT"/>
          <w:sz w:val="24"/>
          <w:szCs w:val="24"/>
        </w:rPr>
        <w:t xml:space="preserve"> of retailers’ sales</w:t>
      </w:r>
      <w:r w:rsidR="006857DC" w:rsidRPr="006857DC">
        <w:rPr>
          <w:rFonts w:ascii="Gill Sans MT" w:hAnsi="Gill Sans MT"/>
          <w:sz w:val="24"/>
          <w:szCs w:val="24"/>
        </w:rPr>
        <w:t xml:space="preserve"> and consequently resulted in an increase </w:t>
      </w:r>
      <w:r w:rsidRPr="006857DC">
        <w:rPr>
          <w:rFonts w:ascii="Gill Sans MT" w:hAnsi="Gill Sans MT"/>
          <w:sz w:val="24"/>
          <w:szCs w:val="24"/>
        </w:rPr>
        <w:t xml:space="preserve">of retailers’ orders. </w:t>
      </w:r>
    </w:p>
    <w:p w:rsidR="00790F78" w:rsidRPr="00E64231" w:rsidRDefault="00790F78" w:rsidP="00E64231">
      <w:pPr>
        <w:jc w:val="both"/>
        <w:rPr>
          <w:rFonts w:ascii="Gill Sans MT" w:hAnsi="Gill Sans MT"/>
          <w:sz w:val="24"/>
          <w:szCs w:val="24"/>
        </w:rPr>
      </w:pPr>
      <w:r w:rsidRPr="00E64231">
        <w:rPr>
          <w:rFonts w:ascii="Gill Sans MT" w:hAnsi="Gill Sans MT"/>
          <w:sz w:val="24"/>
          <w:szCs w:val="24"/>
        </w:rPr>
        <w:t xml:space="preserve">According to the published results, </w:t>
      </w:r>
      <w:r w:rsidR="00151E71" w:rsidRPr="00E64231">
        <w:rPr>
          <w:rFonts w:ascii="Gill Sans MT" w:hAnsi="Gill Sans MT"/>
          <w:sz w:val="24"/>
          <w:szCs w:val="24"/>
        </w:rPr>
        <w:t>this</w:t>
      </w:r>
      <w:r w:rsidRPr="00E64231">
        <w:rPr>
          <w:rFonts w:ascii="Gill Sans MT" w:hAnsi="Gill Sans MT"/>
          <w:sz w:val="24"/>
          <w:szCs w:val="24"/>
        </w:rPr>
        <w:t xml:space="preserve"> </w:t>
      </w:r>
      <w:r w:rsidR="00E64231" w:rsidRPr="00E64231">
        <w:rPr>
          <w:rFonts w:ascii="Gill Sans MT" w:hAnsi="Gill Sans MT"/>
          <w:sz w:val="24"/>
          <w:szCs w:val="24"/>
        </w:rPr>
        <w:t xml:space="preserve">improvement was mainly witnessed in </w:t>
      </w:r>
      <w:r w:rsidR="00151E71" w:rsidRPr="00E64231">
        <w:rPr>
          <w:rFonts w:ascii="Gill Sans MT" w:hAnsi="Gill Sans MT"/>
          <w:sz w:val="24"/>
          <w:szCs w:val="24"/>
        </w:rPr>
        <w:t>several sectors</w:t>
      </w:r>
      <w:r w:rsidR="00D66DC3" w:rsidRPr="00E64231">
        <w:rPr>
          <w:rFonts w:ascii="Gill Sans MT" w:hAnsi="Gill Sans MT"/>
          <w:sz w:val="24"/>
          <w:szCs w:val="24"/>
        </w:rPr>
        <w:t xml:space="preserve">, </w:t>
      </w:r>
      <w:r w:rsidR="00E64231" w:rsidRPr="00E64231">
        <w:rPr>
          <w:rFonts w:ascii="Gill Sans MT" w:hAnsi="Gill Sans MT"/>
          <w:sz w:val="24"/>
          <w:szCs w:val="24"/>
        </w:rPr>
        <w:t>especially the ones related to food products</w:t>
      </w:r>
      <w:r w:rsidR="00151E71" w:rsidRPr="00E64231">
        <w:rPr>
          <w:rFonts w:ascii="Gill Sans MT" w:hAnsi="Gill Sans MT"/>
          <w:sz w:val="24"/>
          <w:szCs w:val="24"/>
        </w:rPr>
        <w:t>.</w:t>
      </w:r>
      <w:r w:rsidR="00E64231" w:rsidRPr="00E64231">
        <w:rPr>
          <w:rFonts w:ascii="Gill Sans MT" w:hAnsi="Gill Sans MT"/>
          <w:sz w:val="24"/>
          <w:szCs w:val="24"/>
        </w:rPr>
        <w:t xml:space="preserve"> On the other hand, the Importers and Agents of Pharmaceuticals Sector and Phone and Communication Equipment Sector saw a steep decline in sales due to structural factors rather than situational ones; such as the restructuring of medicines’ prices by the Ministry of Public Health and the absence of new mobile phone releases during that period. </w:t>
      </w:r>
    </w:p>
    <w:p w:rsidR="00D66DC3" w:rsidRDefault="00E64231" w:rsidP="00E64231">
      <w:pPr>
        <w:jc w:val="both"/>
        <w:rPr>
          <w:rFonts w:ascii="Gill Sans MT" w:hAnsi="Gill Sans MT" w:cstheme="majorBidi"/>
          <w:sz w:val="24"/>
          <w:szCs w:val="24"/>
        </w:rPr>
      </w:pPr>
      <w:r>
        <w:rPr>
          <w:rFonts w:ascii="Gill Sans MT" w:hAnsi="Gill Sans MT" w:cstheme="majorBidi"/>
          <w:sz w:val="24"/>
          <w:szCs w:val="24"/>
        </w:rPr>
        <w:t>As</w:t>
      </w:r>
      <w:r w:rsidR="00D66DC3">
        <w:rPr>
          <w:rFonts w:ascii="Gill Sans MT" w:hAnsi="Gill Sans MT" w:cstheme="majorBidi"/>
          <w:sz w:val="24"/>
          <w:szCs w:val="24"/>
        </w:rPr>
        <w:t xml:space="preserve"> the commercial activity</w:t>
      </w:r>
      <w:r>
        <w:rPr>
          <w:rFonts w:ascii="Gill Sans MT" w:hAnsi="Gill Sans MT" w:cstheme="majorBidi"/>
          <w:sz w:val="24"/>
          <w:szCs w:val="24"/>
        </w:rPr>
        <w:t xml:space="preserve"> improved</w:t>
      </w:r>
      <w:r w:rsidR="00D66DC3">
        <w:rPr>
          <w:rFonts w:ascii="Gill Sans MT" w:hAnsi="Gill Sans MT" w:cstheme="majorBidi"/>
          <w:sz w:val="24"/>
          <w:szCs w:val="24"/>
        </w:rPr>
        <w:t>, the “Intention to Invest Component” reveal</w:t>
      </w:r>
      <w:r w:rsidR="00AA301E">
        <w:rPr>
          <w:rFonts w:ascii="Gill Sans MT" w:hAnsi="Gill Sans MT" w:cstheme="majorBidi"/>
          <w:sz w:val="24"/>
          <w:szCs w:val="24"/>
        </w:rPr>
        <w:t>ed</w:t>
      </w:r>
      <w:r w:rsidR="00D66DC3">
        <w:rPr>
          <w:rFonts w:ascii="Gill Sans MT" w:hAnsi="Gill Sans MT" w:cstheme="majorBidi"/>
          <w:sz w:val="24"/>
          <w:szCs w:val="24"/>
        </w:rPr>
        <w:t xml:space="preserve"> that there is no clear intention to disinvest in the wholesale trade sector in the near future. The observed results indicate that only </w:t>
      </w:r>
      <w:r>
        <w:rPr>
          <w:rFonts w:ascii="Gill Sans MT" w:hAnsi="Gill Sans MT" w:cstheme="majorBidi"/>
          <w:sz w:val="24"/>
          <w:szCs w:val="24"/>
        </w:rPr>
        <w:t>three</w:t>
      </w:r>
      <w:r w:rsidR="00D66DC3">
        <w:rPr>
          <w:rFonts w:ascii="Gill Sans MT" w:hAnsi="Gill Sans MT" w:cstheme="majorBidi"/>
          <w:sz w:val="24"/>
          <w:szCs w:val="24"/>
        </w:rPr>
        <w:t xml:space="preserve"> sectors have shown willingness to disinvest:</w:t>
      </w:r>
      <w:r w:rsidR="00561DBA">
        <w:rPr>
          <w:rFonts w:ascii="Gill Sans MT" w:hAnsi="Gill Sans MT" w:cstheme="majorBidi"/>
          <w:sz w:val="24"/>
          <w:szCs w:val="24"/>
        </w:rPr>
        <w:t xml:space="preserve"> </w:t>
      </w:r>
      <w:r>
        <w:rPr>
          <w:rFonts w:ascii="Gill Sans MT" w:hAnsi="Gill Sans MT" w:cstheme="majorBidi"/>
          <w:sz w:val="24"/>
          <w:szCs w:val="24"/>
        </w:rPr>
        <w:t xml:space="preserve">Livestock Sector, Phone and Communication Equipment Sector, </w:t>
      </w:r>
      <w:r w:rsidR="00721AFF">
        <w:rPr>
          <w:rFonts w:ascii="Gill Sans MT" w:hAnsi="Gill Sans MT" w:cstheme="majorBidi"/>
          <w:sz w:val="24"/>
          <w:szCs w:val="24"/>
        </w:rPr>
        <w:t xml:space="preserve">as well as </w:t>
      </w:r>
      <w:r>
        <w:rPr>
          <w:rFonts w:ascii="Gill Sans MT" w:hAnsi="Gill Sans MT" w:cstheme="majorBidi"/>
          <w:sz w:val="24"/>
          <w:szCs w:val="24"/>
        </w:rPr>
        <w:t>Medical Equipment and Spare Parts Sector.</w:t>
      </w:r>
      <w:r w:rsidR="009B3DD7">
        <w:rPr>
          <w:rFonts w:ascii="Gill Sans MT" w:hAnsi="Gill Sans MT" w:cstheme="majorBidi"/>
          <w:sz w:val="24"/>
          <w:szCs w:val="24"/>
        </w:rPr>
        <w:t xml:space="preserve"> </w:t>
      </w:r>
    </w:p>
    <w:p w:rsidR="00920F05" w:rsidRPr="004E35A3" w:rsidRDefault="00920F05" w:rsidP="00AA301E">
      <w:pPr>
        <w:jc w:val="both"/>
        <w:rPr>
          <w:rFonts w:ascii="Gill Sans MT" w:hAnsi="Gill Sans MT"/>
          <w:sz w:val="24"/>
          <w:szCs w:val="24"/>
        </w:rPr>
      </w:pPr>
      <w:r w:rsidRPr="004E35A3">
        <w:rPr>
          <w:rFonts w:ascii="Gill Sans MT" w:hAnsi="Gill Sans MT"/>
          <w:sz w:val="24"/>
          <w:szCs w:val="24"/>
        </w:rPr>
        <w:t xml:space="preserve">The </w:t>
      </w:r>
      <w:r w:rsidR="004A7858">
        <w:rPr>
          <w:rFonts w:ascii="Gill Sans MT" w:hAnsi="Gill Sans MT"/>
          <w:sz w:val="24"/>
          <w:szCs w:val="24"/>
        </w:rPr>
        <w:t>“</w:t>
      </w:r>
      <w:r w:rsidR="00F51203" w:rsidRPr="004E35A3">
        <w:rPr>
          <w:rFonts w:ascii="Gill Sans MT" w:hAnsi="Gill Sans MT"/>
          <w:sz w:val="24"/>
          <w:szCs w:val="24"/>
        </w:rPr>
        <w:t>BTA-BankMed</w:t>
      </w:r>
      <w:r w:rsidR="004A7858">
        <w:rPr>
          <w:rFonts w:ascii="Gill Sans MT" w:hAnsi="Gill Sans MT"/>
          <w:sz w:val="24"/>
          <w:szCs w:val="24"/>
        </w:rPr>
        <w:t xml:space="preserve"> Investment</w:t>
      </w:r>
      <w:r w:rsidR="00F51203" w:rsidRPr="004E35A3">
        <w:rPr>
          <w:rFonts w:ascii="Gill Sans MT" w:hAnsi="Gill Sans MT"/>
          <w:sz w:val="24"/>
          <w:szCs w:val="24"/>
        </w:rPr>
        <w:t xml:space="preserve"> </w:t>
      </w:r>
      <w:r w:rsidR="004A7858">
        <w:rPr>
          <w:rFonts w:ascii="Gill Sans MT" w:hAnsi="Gill Sans MT"/>
          <w:sz w:val="24"/>
          <w:szCs w:val="24"/>
        </w:rPr>
        <w:t>I</w:t>
      </w:r>
      <w:r w:rsidRPr="004E35A3">
        <w:rPr>
          <w:rFonts w:ascii="Gill Sans MT" w:hAnsi="Gill Sans MT"/>
          <w:sz w:val="24"/>
          <w:szCs w:val="24"/>
        </w:rPr>
        <w:t>ndex</w:t>
      </w:r>
      <w:r w:rsidR="004A7858">
        <w:rPr>
          <w:rFonts w:ascii="Gill Sans MT" w:hAnsi="Gill Sans MT"/>
          <w:sz w:val="24"/>
          <w:szCs w:val="24"/>
        </w:rPr>
        <w:t>”</w:t>
      </w:r>
      <w:r w:rsidRPr="004E35A3">
        <w:rPr>
          <w:rFonts w:ascii="Gill Sans MT" w:hAnsi="Gill Sans MT"/>
          <w:sz w:val="24"/>
          <w:szCs w:val="24"/>
        </w:rPr>
        <w:t xml:space="preserve"> </w:t>
      </w:r>
      <w:r w:rsidR="009B3DD7">
        <w:rPr>
          <w:rFonts w:ascii="Gill Sans MT" w:hAnsi="Gill Sans MT"/>
          <w:sz w:val="24"/>
          <w:szCs w:val="24"/>
        </w:rPr>
        <w:t xml:space="preserve">has become an important </w:t>
      </w:r>
      <w:r w:rsidR="00AA301E">
        <w:rPr>
          <w:rFonts w:ascii="Gill Sans MT" w:hAnsi="Gill Sans MT"/>
          <w:sz w:val="24"/>
          <w:szCs w:val="24"/>
        </w:rPr>
        <w:t xml:space="preserve">indicator in the activity </w:t>
      </w:r>
      <w:r w:rsidR="009B3DD7">
        <w:rPr>
          <w:rFonts w:ascii="Gill Sans MT" w:hAnsi="Gill Sans MT"/>
          <w:sz w:val="24"/>
          <w:szCs w:val="24"/>
        </w:rPr>
        <w:t xml:space="preserve">in </w:t>
      </w:r>
      <w:r w:rsidRPr="004E35A3">
        <w:rPr>
          <w:rFonts w:ascii="Gill Sans MT" w:hAnsi="Gill Sans MT"/>
          <w:sz w:val="24"/>
          <w:szCs w:val="24"/>
        </w:rPr>
        <w:t xml:space="preserve">the commercial sector </w:t>
      </w:r>
      <w:r w:rsidR="009B3DD7">
        <w:rPr>
          <w:rFonts w:ascii="Gill Sans MT" w:hAnsi="Gill Sans MT"/>
          <w:sz w:val="24"/>
          <w:szCs w:val="24"/>
        </w:rPr>
        <w:t>as it assists</w:t>
      </w:r>
      <w:r w:rsidRPr="004E35A3">
        <w:rPr>
          <w:rFonts w:ascii="Gill Sans MT" w:hAnsi="Gill Sans MT"/>
          <w:sz w:val="24"/>
          <w:szCs w:val="24"/>
        </w:rPr>
        <w:t xml:space="preserve"> the caretakers </w:t>
      </w:r>
      <w:r w:rsidR="00AA301E">
        <w:rPr>
          <w:rFonts w:ascii="Gill Sans MT" w:hAnsi="Gill Sans MT"/>
          <w:sz w:val="24"/>
          <w:szCs w:val="24"/>
        </w:rPr>
        <w:t>in making</w:t>
      </w:r>
      <w:r w:rsidRPr="004E35A3">
        <w:rPr>
          <w:rFonts w:ascii="Gill Sans MT" w:hAnsi="Gill Sans MT"/>
          <w:sz w:val="24"/>
          <w:szCs w:val="24"/>
        </w:rPr>
        <w:t xml:space="preserve"> educated decisions</w:t>
      </w:r>
      <w:r w:rsidR="004A7858">
        <w:rPr>
          <w:rFonts w:ascii="Gill Sans MT" w:hAnsi="Gill Sans MT"/>
          <w:sz w:val="24"/>
          <w:szCs w:val="24"/>
        </w:rPr>
        <w:t xml:space="preserve"> </w:t>
      </w:r>
      <w:r w:rsidR="009B3DD7">
        <w:rPr>
          <w:rFonts w:ascii="Gill Sans MT" w:hAnsi="Gill Sans MT"/>
          <w:sz w:val="24"/>
          <w:szCs w:val="24"/>
        </w:rPr>
        <w:t>in their</w:t>
      </w:r>
      <w:r w:rsidR="004A7858">
        <w:rPr>
          <w:rFonts w:ascii="Gill Sans MT" w:hAnsi="Gill Sans MT"/>
          <w:sz w:val="24"/>
          <w:szCs w:val="24"/>
        </w:rPr>
        <w:t xml:space="preserve"> future investments</w:t>
      </w:r>
      <w:r w:rsidRPr="004E35A3">
        <w:rPr>
          <w:rFonts w:ascii="Gill Sans MT" w:hAnsi="Gill Sans MT"/>
          <w:sz w:val="24"/>
          <w:szCs w:val="24"/>
        </w:rPr>
        <w:t>.</w:t>
      </w:r>
    </w:p>
    <w:p w:rsidR="001135CB" w:rsidRPr="00DF394B" w:rsidRDefault="001135CB">
      <w:pPr>
        <w:jc w:val="both"/>
        <w:rPr>
          <w:rFonts w:ascii="Gill Sans MT" w:hAnsi="Gill Sans MT"/>
        </w:rPr>
      </w:pPr>
    </w:p>
    <w:sectPr w:rsidR="001135CB" w:rsidRPr="00DF3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315B4"/>
    <w:multiLevelType w:val="hybridMultilevel"/>
    <w:tmpl w:val="B0125408"/>
    <w:lvl w:ilvl="0" w:tplc="97644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AA3"/>
    <w:rsid w:val="00001FAB"/>
    <w:rsid w:val="0003474B"/>
    <w:rsid w:val="000F2057"/>
    <w:rsid w:val="001135CB"/>
    <w:rsid w:val="00142605"/>
    <w:rsid w:val="00144E0E"/>
    <w:rsid w:val="00151E71"/>
    <w:rsid w:val="00192025"/>
    <w:rsid w:val="001C2648"/>
    <w:rsid w:val="0029366B"/>
    <w:rsid w:val="002B4808"/>
    <w:rsid w:val="00301F78"/>
    <w:rsid w:val="00345032"/>
    <w:rsid w:val="00384E9D"/>
    <w:rsid w:val="004020E1"/>
    <w:rsid w:val="004A7858"/>
    <w:rsid w:val="004E35A3"/>
    <w:rsid w:val="004F6E0D"/>
    <w:rsid w:val="00561DBA"/>
    <w:rsid w:val="0057323D"/>
    <w:rsid w:val="005F0B61"/>
    <w:rsid w:val="00645C4E"/>
    <w:rsid w:val="006857DC"/>
    <w:rsid w:val="006C6AB7"/>
    <w:rsid w:val="006F16E5"/>
    <w:rsid w:val="00721AFF"/>
    <w:rsid w:val="00790F78"/>
    <w:rsid w:val="007B23BC"/>
    <w:rsid w:val="008217FB"/>
    <w:rsid w:val="00907E1B"/>
    <w:rsid w:val="00920F05"/>
    <w:rsid w:val="009B3DD7"/>
    <w:rsid w:val="00A21DF2"/>
    <w:rsid w:val="00AA301E"/>
    <w:rsid w:val="00B13052"/>
    <w:rsid w:val="00B26BE6"/>
    <w:rsid w:val="00B54994"/>
    <w:rsid w:val="00B84AA3"/>
    <w:rsid w:val="00D24114"/>
    <w:rsid w:val="00D66DC3"/>
    <w:rsid w:val="00DF394B"/>
    <w:rsid w:val="00E214A4"/>
    <w:rsid w:val="00E64231"/>
    <w:rsid w:val="00EC1CFE"/>
    <w:rsid w:val="00F5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F78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F78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A69DB-A2C4-472B-8B05-20BE2BBFF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Nehme</dc:creator>
  <cp:lastModifiedBy>Vanessa Maalouf</cp:lastModifiedBy>
  <cp:revision>5</cp:revision>
  <cp:lastPrinted>2014-02-28T11:25:00Z</cp:lastPrinted>
  <dcterms:created xsi:type="dcterms:W3CDTF">2014-08-25T10:10:00Z</dcterms:created>
  <dcterms:modified xsi:type="dcterms:W3CDTF">2014-09-02T12:57:00Z</dcterms:modified>
</cp:coreProperties>
</file>